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5442" w14:textId="6953B96F" w:rsidR="00731993" w:rsidRPr="00075A84" w:rsidRDefault="00C85DAE">
      <w:pPr>
        <w:rPr>
          <w:b/>
          <w:bCs/>
        </w:rPr>
      </w:pPr>
      <w:r w:rsidRPr="00075A84">
        <w:rPr>
          <w:b/>
          <w:bCs/>
        </w:rPr>
        <w:t>Van Codde naar Steenoven.</w:t>
      </w:r>
    </w:p>
    <w:p w14:paraId="4BFDD727" w14:textId="7D4809CC" w:rsidR="00C85DAE" w:rsidRDefault="00075A84">
      <w:r>
        <w:t xml:space="preserve">Bijdrage aan het symposium ‘Een aartsbisschop aangeklaagd in Rome’, </w:t>
      </w:r>
    </w:p>
    <w:p w14:paraId="6146CC9A" w14:textId="77777777" w:rsidR="00BD1E5A" w:rsidRDefault="00075A84">
      <w:r>
        <w:t xml:space="preserve">naar aanleiding van de uitgave van de dagboeken van </w:t>
      </w:r>
      <w:r w:rsidR="00E77EB3">
        <w:t xml:space="preserve">apostolisch vicaris </w:t>
      </w:r>
      <w:r>
        <w:t>Petrus Codde en diens reisgenoten</w:t>
      </w:r>
      <w:r w:rsidR="00E77EB3">
        <w:t xml:space="preserve"> Jacob Krijs en Benedict de Wael over hun reis naar en verblijf te Rome, 1700-1703</w:t>
      </w:r>
    </w:p>
    <w:p w14:paraId="4FACBFA2" w14:textId="0792B97B" w:rsidR="00075A84" w:rsidRDefault="00BD1E5A">
      <w:r>
        <w:t>op 22 oktober 2022 in de H. Joannes de Doper kerk te Hoofddorp</w:t>
      </w:r>
      <w:r w:rsidR="00E77EB3">
        <w:t>.</w:t>
      </w:r>
    </w:p>
    <w:p w14:paraId="6A6EE53D" w14:textId="77777777" w:rsidR="00075A84" w:rsidRDefault="00075A84"/>
    <w:p w14:paraId="550AF5D9" w14:textId="5DC271C0" w:rsidR="00BD1E5A" w:rsidRPr="006366AB" w:rsidRDefault="006366AB">
      <w:pPr>
        <w:rPr>
          <w:i/>
          <w:iCs/>
        </w:rPr>
      </w:pPr>
      <w:r>
        <w:rPr>
          <w:i/>
          <w:iCs/>
        </w:rPr>
        <w:t>Impasse</w:t>
      </w:r>
    </w:p>
    <w:p w14:paraId="1CE29897" w14:textId="4E3D37ED" w:rsidR="00C85DAE" w:rsidRPr="00A67719" w:rsidRDefault="00C85DAE">
      <w:r>
        <w:t xml:space="preserve">Toen Codde in 1703 uit Rome </w:t>
      </w:r>
      <w:r w:rsidR="00BA4BDB">
        <w:t xml:space="preserve">in de Nederlanden </w:t>
      </w:r>
      <w:r>
        <w:t xml:space="preserve">was teruggekeerd, was hij </w:t>
      </w:r>
      <w:r w:rsidR="00BA4BDB">
        <w:t xml:space="preserve">alleen </w:t>
      </w:r>
      <w:r>
        <w:t>nog maar geschorst. Wie het slot van de dagboeken leest, kan daaruit opmaken dat Rome</w:t>
      </w:r>
      <w:r w:rsidR="00455218">
        <w:t>, in ieder geval paus Clemens XI,</w:t>
      </w:r>
      <w:r>
        <w:t xml:space="preserve"> niet goed wist hoe het nu verder moest met de katholieken in de Republiek. </w:t>
      </w:r>
      <w:r w:rsidR="005268FD">
        <w:t xml:space="preserve">Paus Clemens </w:t>
      </w:r>
      <w:r w:rsidR="0015212D">
        <w:t xml:space="preserve">was beleefd en </w:t>
      </w:r>
      <w:r w:rsidR="00455218">
        <w:t xml:space="preserve">vond Codde best sympathiek, maar hij </w:t>
      </w:r>
      <w:r>
        <w:t xml:space="preserve">kon </w:t>
      </w:r>
      <w:r w:rsidR="005268FD">
        <w:t xml:space="preserve">niet tegen de machtige secretaris van de congregatie </w:t>
      </w:r>
      <w:r w:rsidR="005268FD">
        <w:rPr>
          <w:i/>
          <w:iCs/>
        </w:rPr>
        <w:t>De Propaganda Fide</w:t>
      </w:r>
      <w:r w:rsidR="005268FD">
        <w:t>, Agostino Fabroni</w:t>
      </w:r>
      <w:r w:rsidR="00097459">
        <w:t>,</w:t>
      </w:r>
      <w:r w:rsidR="005268FD">
        <w:rPr>
          <w:i/>
          <w:iCs/>
        </w:rPr>
        <w:t xml:space="preserve"> </w:t>
      </w:r>
      <w:r w:rsidR="005268FD">
        <w:t>op</w:t>
      </w:r>
      <w:r w:rsidR="00097459">
        <w:t>, die op zijn beurt uitgesproken en op het onbeleefde af anti-Codde was.</w:t>
      </w:r>
      <w:r w:rsidR="00455218">
        <w:t xml:space="preserve"> </w:t>
      </w:r>
      <w:r w:rsidR="001A015A">
        <w:t xml:space="preserve">De schorsing kon niet worden teruggedraaid, </w:t>
      </w:r>
      <w:r w:rsidR="00455218">
        <w:t xml:space="preserve">niet </w:t>
      </w:r>
      <w:r w:rsidR="001A015A">
        <w:t xml:space="preserve">omdat </w:t>
      </w:r>
      <w:r w:rsidR="00455218">
        <w:t xml:space="preserve">dat zou betekenen dat men </w:t>
      </w:r>
      <w:r>
        <w:t xml:space="preserve">een modderfiguur zou slaan – dat zou </w:t>
      </w:r>
      <w:r w:rsidR="00BA4BDB">
        <w:t xml:space="preserve">nog </w:t>
      </w:r>
      <w:r>
        <w:t xml:space="preserve">tot daar aan toe zijn – maar omdat </w:t>
      </w:r>
      <w:r w:rsidR="00455218">
        <w:t xml:space="preserve">Rome </w:t>
      </w:r>
      <w:r>
        <w:t xml:space="preserve">niet de indruk </w:t>
      </w:r>
      <w:r w:rsidR="001A015A">
        <w:t xml:space="preserve">kon </w:t>
      </w:r>
      <w:r>
        <w:t>wekken dat ze toegaf aan de druk van de protestantse Staten Generaal van de Republiek</w:t>
      </w:r>
      <w:r w:rsidR="00455218">
        <w:t xml:space="preserve"> </w:t>
      </w:r>
      <w:r w:rsidR="003B10C4">
        <w:t xml:space="preserve">die de terugkeer van Codde eisten en alleen een apostolisch vicaris toelieten die door de Kapittels gekozen zou zijn. Belangrijker was nog, dat het etrugdraaien van de schorsing </w:t>
      </w:r>
      <w:r>
        <w:t xml:space="preserve">een precedent zou scheppen voor andere wereldlijke heersers, katholiek of niet, om zich niets van Rome te hoeven </w:t>
      </w:r>
      <w:r w:rsidR="00BA4BDB">
        <w:t>aan</w:t>
      </w:r>
      <w:r>
        <w:t>trekken.</w:t>
      </w:r>
      <w:r w:rsidR="00455218">
        <w:t xml:space="preserve"> Rome moest dus doorzetten</w:t>
      </w:r>
      <w:r w:rsidR="00BA4BDB">
        <w:t>,</w:t>
      </w:r>
      <w:r w:rsidR="00455218">
        <w:t xml:space="preserve"> en dat betekende in 1704 de definitieve afzetting van Codde</w:t>
      </w:r>
      <w:r w:rsidR="00BA4BDB">
        <w:t>,</w:t>
      </w:r>
      <w:r w:rsidR="00455218">
        <w:t xml:space="preserve"> zonder duidelijk alternatief. Een reden anders dan in zeer algemene bewoordingen werd ook niet gegeven.</w:t>
      </w:r>
      <w:r w:rsidR="003B10C4">
        <w:t xml:space="preserve"> En passant </w:t>
      </w:r>
      <w:r w:rsidR="00C9047D">
        <w:t xml:space="preserve">– en eigenlijk nog belangrijker – ontzegde de internuntius de betsuursmacht aan de provicarissen die door Codde waren aangesteld en aan de Kapittels van Utrecht en Haarlem. </w:t>
      </w:r>
      <w:r w:rsidR="00A67719">
        <w:t xml:space="preserve">Voor Rome lag de bestuursmacht nu bij de internuntius in Brussel en bij de congregatie </w:t>
      </w:r>
      <w:r w:rsidR="00A67719">
        <w:rPr>
          <w:i/>
          <w:iCs/>
        </w:rPr>
        <w:t xml:space="preserve">De Propaganda Fide </w:t>
      </w:r>
      <w:r w:rsidR="00A67719">
        <w:t>in Rome.</w:t>
      </w:r>
    </w:p>
    <w:p w14:paraId="5F75E803" w14:textId="152326B6" w:rsidR="00C85DAE" w:rsidRDefault="00C85DAE"/>
    <w:p w14:paraId="0090C6C6" w14:textId="65BD6DBB" w:rsidR="0048138D" w:rsidRPr="0048138D" w:rsidRDefault="0048138D">
      <w:pPr>
        <w:rPr>
          <w:i/>
          <w:iCs/>
        </w:rPr>
      </w:pPr>
      <w:r>
        <w:rPr>
          <w:i/>
          <w:iCs/>
        </w:rPr>
        <w:t>Mislukt compromis</w:t>
      </w:r>
    </w:p>
    <w:p w14:paraId="7C87556B" w14:textId="13F1E1F5" w:rsidR="00DB2F9D" w:rsidRDefault="00455218">
      <w:r>
        <w:t>Na Coddes afzetting startte men schoorvoetend onderhandelingen o</w:t>
      </w:r>
      <w:r w:rsidR="00C85DAE">
        <w:t>m een uitweg uit de impasse te vinden</w:t>
      </w:r>
      <w:r>
        <w:t xml:space="preserve">. Maar </w:t>
      </w:r>
      <w:r w:rsidR="00FC1A28">
        <w:t xml:space="preserve">wie moest met wie </w:t>
      </w:r>
      <w:r>
        <w:t>onderhandel</w:t>
      </w:r>
      <w:r w:rsidR="00FC1A28">
        <w:t>en?</w:t>
      </w:r>
      <w:r>
        <w:t xml:space="preserve"> </w:t>
      </w:r>
      <w:r w:rsidR="00191C97">
        <w:t xml:space="preserve">In de Republiek hielden de door Codde benoemde provicarissen vast aan hun bestuursmacht, evenals de beide Kapittels dat deden. Maar dat was </w:t>
      </w:r>
      <w:r w:rsidR="004F1E4A">
        <w:t xml:space="preserve">nu net de inzet van de machtsstrijd en </w:t>
      </w:r>
      <w:r w:rsidR="00191C97">
        <w:t>voor Rome onacceptabel</w:t>
      </w:r>
      <w:r w:rsidR="004F1E4A">
        <w:t>.</w:t>
      </w:r>
      <w:r w:rsidR="00DB2F9D">
        <w:t xml:space="preserve"> In 1705 werd er een compromis bereikt met de benoe</w:t>
      </w:r>
      <w:r w:rsidR="0048138D">
        <w:t>m</w:t>
      </w:r>
      <w:r w:rsidR="00DB2F9D">
        <w:t>ing van de aartspriester van Lingen (nu in Duitsland, destijds deel van de kerkprovincie Utrecht), Gerrit Potcamp</w:t>
      </w:r>
      <w:r w:rsidR="004F1E4A">
        <w:t xml:space="preserve">, maar die overleed helaas voordat hij </w:t>
      </w:r>
      <w:r w:rsidR="00DB2F9D">
        <w:t xml:space="preserve">de bisschopswijding </w:t>
      </w:r>
      <w:r w:rsidR="004F1E4A">
        <w:t xml:space="preserve">had kunnen </w:t>
      </w:r>
      <w:r w:rsidR="00DB2F9D">
        <w:t>ontv</w:t>
      </w:r>
      <w:r w:rsidR="00BA4BDB">
        <w:t>a</w:t>
      </w:r>
      <w:r w:rsidR="00DB2F9D">
        <w:t>ng</w:t>
      </w:r>
      <w:r w:rsidR="00BA4BDB">
        <w:t>en</w:t>
      </w:r>
      <w:r w:rsidR="00DB2F9D">
        <w:t xml:space="preserve">. </w:t>
      </w:r>
      <w:r w:rsidR="004F1E4A">
        <w:t xml:space="preserve">Vlak </w:t>
      </w:r>
      <w:r w:rsidR="00DB2F9D">
        <w:t xml:space="preserve">voor zijn dood tekende hij nog allerlei documenten, </w:t>
      </w:r>
      <w:r w:rsidR="00CF7B10">
        <w:t xml:space="preserve">waarmee hij onder andere </w:t>
      </w:r>
      <w:r w:rsidR="004F1E4A">
        <w:t xml:space="preserve">de </w:t>
      </w:r>
      <w:r w:rsidR="00CF7B10">
        <w:t>Kapittels en hun bestuursmacht erkende</w:t>
      </w:r>
      <w:r w:rsidR="006A47DA">
        <w:t xml:space="preserve">. De tegenpartij zei natuurlijk </w:t>
      </w:r>
      <w:r w:rsidR="00DB2F9D">
        <w:t xml:space="preserve">dat dat onder dwang </w:t>
      </w:r>
      <w:r w:rsidR="006A47DA">
        <w:t xml:space="preserve">van </w:t>
      </w:r>
      <w:r w:rsidR="003A09EA">
        <w:t xml:space="preserve">Codde-aanhangers </w:t>
      </w:r>
      <w:r w:rsidR="00DB2F9D">
        <w:t>was gebeurd.</w:t>
      </w:r>
    </w:p>
    <w:p w14:paraId="5D8A7CF1" w14:textId="2F278C1B" w:rsidR="00DB2F9D" w:rsidRDefault="00DB2F9D"/>
    <w:p w14:paraId="1B36B43D" w14:textId="501CDEB2" w:rsidR="0048138D" w:rsidRPr="0048138D" w:rsidRDefault="0048138D">
      <w:pPr>
        <w:rPr>
          <w:i/>
          <w:iCs/>
        </w:rPr>
      </w:pPr>
      <w:r>
        <w:rPr>
          <w:i/>
          <w:iCs/>
        </w:rPr>
        <w:t>Partijvorming</w:t>
      </w:r>
    </w:p>
    <w:p w14:paraId="2A6DAD28" w14:textId="794F1E59" w:rsidR="0048138D" w:rsidRDefault="00DB2F9D">
      <w:r>
        <w:t>Na de dood van Potcamp verliepen de onderhandelingen uiterst stroef</w:t>
      </w:r>
      <w:r w:rsidR="003A09EA">
        <w:t xml:space="preserve"> en wilde </w:t>
      </w:r>
      <w:r>
        <w:t xml:space="preserve">geen van beide partijen voldoende toegeven. </w:t>
      </w:r>
      <w:r w:rsidR="0048138D">
        <w:t xml:space="preserve">Van ‘partijen’ kon men inmiddels ook wel spreken: de aanhangers van Codde noemden zichzelf de </w:t>
      </w:r>
      <w:r w:rsidR="00BA4BDB">
        <w:t>‘</w:t>
      </w:r>
      <w:r w:rsidR="0048138D">
        <w:t>bisschoppelijke Cleresie</w:t>
      </w:r>
      <w:r w:rsidR="00BA4BDB">
        <w:t>’</w:t>
      </w:r>
      <w:r w:rsidR="0048138D">
        <w:t>, en gaven daarmee aan dat</w:t>
      </w:r>
      <w:r w:rsidR="00BA4BDB">
        <w:t xml:space="preserve"> ze</w:t>
      </w:r>
      <w:r w:rsidR="0048138D">
        <w:t xml:space="preserve"> het oude bisschoppelijke bestuur van de Utrechtse kerkprovincie wilden voortzetten. Hun tegen</w:t>
      </w:r>
      <w:r w:rsidR="00CC43FF">
        <w:t xml:space="preserve">partij werd gevormd door </w:t>
      </w:r>
      <w:r w:rsidR="0048138D">
        <w:t xml:space="preserve">de geestelijken en leken van de Hollandse Zending, die zich voegden naar de maatregelen vanuit Rome en bestuurd werden door de internuntius in Brussel en de congregatie </w:t>
      </w:r>
      <w:r w:rsidR="0048138D">
        <w:rPr>
          <w:i/>
          <w:iCs/>
        </w:rPr>
        <w:t>De Propaganda Fide</w:t>
      </w:r>
      <w:r w:rsidR="0048138D">
        <w:t xml:space="preserve"> te Rome. </w:t>
      </w:r>
      <w:r w:rsidR="000E763F">
        <w:t xml:space="preserve">De term ‘Hollandse Zending’ </w:t>
      </w:r>
      <w:r w:rsidR="006C4308">
        <w:t xml:space="preserve">had daarmee een polemische strekking gekregen. In de voorgaande eeuw was die term </w:t>
      </w:r>
      <w:r w:rsidR="000E763F">
        <w:t xml:space="preserve">naast die van ‘Kerk van Utrecht’ </w:t>
      </w:r>
      <w:r w:rsidR="006C4308">
        <w:t xml:space="preserve">algemeen </w:t>
      </w:r>
      <w:r w:rsidR="00E84C07">
        <w:t xml:space="preserve">gangbaar geweest, maar </w:t>
      </w:r>
      <w:r w:rsidR="00A77586">
        <w:t xml:space="preserve">na 1703 benadrukte Rome de missiestatus van de kerk in de Republiek, hetgeen indruiste tegen diegenen die de continuïteit </w:t>
      </w:r>
      <w:r w:rsidR="00A77586">
        <w:lastRenderedPageBreak/>
        <w:t>met het verleden benadrukten.</w:t>
      </w:r>
    </w:p>
    <w:p w14:paraId="16DF71F3" w14:textId="7E98459A" w:rsidR="0048138D" w:rsidRDefault="0048138D"/>
    <w:p w14:paraId="32B31736" w14:textId="14C82D8C" w:rsidR="0048138D" w:rsidRPr="0048138D" w:rsidRDefault="0048138D">
      <w:pPr>
        <w:rPr>
          <w:i/>
          <w:iCs/>
        </w:rPr>
      </w:pPr>
      <w:r>
        <w:rPr>
          <w:i/>
          <w:iCs/>
        </w:rPr>
        <w:t>Beleid van Rome</w:t>
      </w:r>
    </w:p>
    <w:p w14:paraId="249F53A1" w14:textId="473556A3" w:rsidR="0048138D" w:rsidRDefault="003A09EA">
      <w:r>
        <w:t xml:space="preserve">Op drie manieren probeerde Rome </w:t>
      </w:r>
      <w:r w:rsidR="0048138D">
        <w:t xml:space="preserve">de impasse te doorbreken. Allereerst werd er </w:t>
      </w:r>
      <w:r>
        <w:t>in 1707 een nieuwe apostolische vicaris</w:t>
      </w:r>
      <w:r w:rsidR="0048138D">
        <w:t xml:space="preserve"> benoemd</w:t>
      </w:r>
      <w:r>
        <w:t>. Dat was Adam Daemen, Amsterdammer</w:t>
      </w:r>
      <w:r w:rsidR="0048138D">
        <w:t xml:space="preserve"> van geboorte</w:t>
      </w:r>
      <w:r>
        <w:t xml:space="preserve">, </w:t>
      </w:r>
      <w:r w:rsidR="0048138D">
        <w:t xml:space="preserve">maar </w:t>
      </w:r>
      <w:r>
        <w:t xml:space="preserve">in Keulen woonachtig, die als mogelijke vervanger van Codde </w:t>
      </w:r>
      <w:r w:rsidR="0048138D">
        <w:t xml:space="preserve">al </w:t>
      </w:r>
      <w:r>
        <w:t>in de dagboeken</w:t>
      </w:r>
      <w:r w:rsidR="0048138D">
        <w:t>, dus nog vóór diens schorsing</w:t>
      </w:r>
      <w:r w:rsidR="00A77586">
        <w:t>, al</w:t>
      </w:r>
      <w:r>
        <w:t xml:space="preserve"> figureerde</w:t>
      </w:r>
      <w:r w:rsidR="00A77586">
        <w:t xml:space="preserve"> als mogelijk vervanger</w:t>
      </w:r>
      <w:r>
        <w:t xml:space="preserve">. Omdat Rome </w:t>
      </w:r>
      <w:r w:rsidR="0048138D">
        <w:t xml:space="preserve">geheel </w:t>
      </w:r>
      <w:r>
        <w:t>op eigen houtje opereerd</w:t>
      </w:r>
      <w:r w:rsidR="0048138D">
        <w:t>e</w:t>
      </w:r>
      <w:r>
        <w:t xml:space="preserve">, dat wil zeggen: </w:t>
      </w:r>
      <w:r w:rsidR="00B32188">
        <w:t xml:space="preserve">zonder </w:t>
      </w:r>
      <w:r w:rsidR="0048138D">
        <w:t xml:space="preserve">overleg met </w:t>
      </w:r>
      <w:r>
        <w:t xml:space="preserve">de Staten </w:t>
      </w:r>
      <w:r w:rsidR="0048138D">
        <w:t xml:space="preserve">van Holland of </w:t>
      </w:r>
      <w:r>
        <w:t xml:space="preserve">de </w:t>
      </w:r>
      <w:r w:rsidR="00B32188">
        <w:t>K</w:t>
      </w:r>
      <w:r>
        <w:t>apittels</w:t>
      </w:r>
      <w:r w:rsidR="00B32188">
        <w:t>, en daarmee in strijd met het plakkaat van augustus 1702</w:t>
      </w:r>
      <w:r>
        <w:t xml:space="preserve">, kreeg Daemen </w:t>
      </w:r>
      <w:r w:rsidR="0048138D">
        <w:t xml:space="preserve">geen </w:t>
      </w:r>
      <w:r w:rsidR="00054945">
        <w:t>admissie en kon hij zijn functie niet uitoefenen</w:t>
      </w:r>
      <w:r w:rsidR="0048138D">
        <w:t>.</w:t>
      </w:r>
      <w:r w:rsidR="007C7F18">
        <w:t xml:space="preserve"> Toe</w:t>
      </w:r>
      <w:r w:rsidR="00400F27">
        <w:t>n</w:t>
      </w:r>
      <w:r w:rsidR="007C7F18">
        <w:t xml:space="preserve"> hij toch alvast </w:t>
      </w:r>
      <w:r w:rsidR="00D2529B">
        <w:t xml:space="preserve">in Keulen tot </w:t>
      </w:r>
      <w:r w:rsidR="007C7F18">
        <w:t>bisschop</w:t>
      </w:r>
      <w:r w:rsidR="0048138D">
        <w:t xml:space="preserve"> </w:t>
      </w:r>
      <w:r w:rsidR="007C7F18">
        <w:t xml:space="preserve">werd gewijd, reageerden de Staten van Holland door </w:t>
      </w:r>
      <w:r w:rsidR="00054945">
        <w:t xml:space="preserve">de jezuïeten van </w:t>
      </w:r>
      <w:r w:rsidR="007C7F18">
        <w:t xml:space="preserve">veertien </w:t>
      </w:r>
      <w:r w:rsidR="00054945">
        <w:t xml:space="preserve">staties </w:t>
      </w:r>
      <w:r w:rsidR="007C7F18">
        <w:t>te verbannen.</w:t>
      </w:r>
    </w:p>
    <w:p w14:paraId="16EF50FD" w14:textId="29F27CA4" w:rsidR="007C7F18" w:rsidRDefault="0048138D">
      <w:r>
        <w:t xml:space="preserve">De tweede tactiek was het verdachtmaken van de sacramentenbediening door priesters </w:t>
      </w:r>
      <w:r w:rsidR="007C7F18">
        <w:t xml:space="preserve">die door de </w:t>
      </w:r>
      <w:r w:rsidR="00B12B8D">
        <w:t>K</w:t>
      </w:r>
      <w:r w:rsidR="007C7F18">
        <w:t>apittels of de provicarissen van Codde waren benoemd</w:t>
      </w:r>
      <w:r>
        <w:t>. Omdat Rome d</w:t>
      </w:r>
      <w:r w:rsidR="007C7F18">
        <w:t>i</w:t>
      </w:r>
      <w:r>
        <w:t xml:space="preserve">e functionarissen niet erkende, meende </w:t>
      </w:r>
      <w:r w:rsidR="00D2529B">
        <w:t>zij</w:t>
      </w:r>
      <w:r>
        <w:t xml:space="preserve"> dat </w:t>
      </w:r>
      <w:r w:rsidR="007C7F18">
        <w:t xml:space="preserve">de </w:t>
      </w:r>
      <w:r>
        <w:t xml:space="preserve">sacramentenbediening </w:t>
      </w:r>
      <w:r w:rsidR="007C7F18">
        <w:t xml:space="preserve">van diegenen die door hen waren aangesteld, </w:t>
      </w:r>
      <w:r>
        <w:t>ook niet geldig zou zijn. Het gevolg laat zich raden: katholieken die gingen twijfelen</w:t>
      </w:r>
      <w:r w:rsidR="00B12B8D">
        <w:t>,</w:t>
      </w:r>
      <w:r>
        <w:t xml:space="preserve"> of die niet goed op de hoogte waren van de kerkelijke twisten, zochten hun heil letterlijk bij de paters van de Missie en liever niet bij de pastoors van de Cleresie. </w:t>
      </w:r>
      <w:r w:rsidR="007C7F18">
        <w:t>De nuntius schreef dat ‘alle de Geestelyke van Hollant, die sich stellen tegen de beveelen van Syne Heyligheit, alreets schismatieken syn ende geëxcommuniceerde.’</w:t>
      </w:r>
      <w:r w:rsidR="007C7F18">
        <w:rPr>
          <w:rStyle w:val="Voetnootmarkering"/>
        </w:rPr>
        <w:footnoteReference w:id="1"/>
      </w:r>
      <w:r w:rsidR="003110D3">
        <w:t xml:space="preserve"> Hiermee </w:t>
      </w:r>
      <w:r w:rsidR="00A625AB">
        <w:t>wa</w:t>
      </w:r>
      <w:r w:rsidR="003110D3">
        <w:t>s de term ‘schisma’ geïntroduceerd, een term die de Cleresie altijd zou blijven afwijzen.</w:t>
      </w:r>
    </w:p>
    <w:p w14:paraId="2306CFD3" w14:textId="57CCCB70" w:rsidR="007C7F18" w:rsidRDefault="007C7F18">
      <w:r>
        <w:t xml:space="preserve">De derde manier was het selectief benaderen van de geestelijken. In 1708 publiceerde paus Clemens XI een jubileumbul, die door </w:t>
      </w:r>
      <w:r w:rsidR="00400F27">
        <w:t xml:space="preserve">de </w:t>
      </w:r>
      <w:r>
        <w:t>nuntius alleen aan de priesters van de Hollandse Zending werd gestuurd, dus niet aan die van de Cleresie. Hiermee benadrukte men dat de aanhangers van de Cleresie geen katholieken waren.</w:t>
      </w:r>
    </w:p>
    <w:p w14:paraId="13AB3F60" w14:textId="2BAB0F62" w:rsidR="00400F27" w:rsidRDefault="00400F27"/>
    <w:p w14:paraId="5C79DD58" w14:textId="3A2FF129" w:rsidR="00400F27" w:rsidRPr="00400F27" w:rsidRDefault="00400F27">
      <w:pPr>
        <w:rPr>
          <w:i/>
          <w:iCs/>
        </w:rPr>
      </w:pPr>
      <w:r>
        <w:rPr>
          <w:i/>
          <w:iCs/>
        </w:rPr>
        <w:t>Kapittel van Haarlem</w:t>
      </w:r>
    </w:p>
    <w:p w14:paraId="4D98413E" w14:textId="42C2D8DB" w:rsidR="00400F27" w:rsidRDefault="00400F27">
      <w:r>
        <w:t xml:space="preserve">Bij de aanhangers van Codde werden begin 1709 de eerste vermoeidheidsverschijnselen zichtbaar. Twee kanunniken van het Haarlemse </w:t>
      </w:r>
      <w:r w:rsidR="00626D2B">
        <w:t>K</w:t>
      </w:r>
      <w:r>
        <w:t xml:space="preserve">apittel gaven zich gewonnen en ondertekenden het </w:t>
      </w:r>
      <w:r>
        <w:rPr>
          <w:i/>
          <w:iCs/>
        </w:rPr>
        <w:t>Formulier</w:t>
      </w:r>
      <w:r>
        <w:t xml:space="preserve"> </w:t>
      </w:r>
      <w:r w:rsidRPr="00400F27">
        <w:rPr>
          <w:i/>
          <w:iCs/>
        </w:rPr>
        <w:t>van Alexander VII</w:t>
      </w:r>
      <w:r>
        <w:t xml:space="preserve">, iets dat in de Republiek nooit eerder was geëist. Daarmee koos de meerderheid van het Haarlemse </w:t>
      </w:r>
      <w:r w:rsidR="00626D2B">
        <w:t>K</w:t>
      </w:r>
      <w:r>
        <w:t xml:space="preserve">apittel voor de positie van de Hollandse Zending. Vanaf dit moment zou het Haarlemse </w:t>
      </w:r>
      <w:r w:rsidR="00626D2B">
        <w:t>K</w:t>
      </w:r>
      <w:r>
        <w:t xml:space="preserve">apittel een vreemde positie blijven innemen: als er kanunnikplaatsen openvielen, koos het nieuwe kanunniken; het benoemde en verplaatste pastoors, meestal met instemming van de nuntius of internuntius; en het bestuurde de eigen priesteropleiding in Leuven – maar de belangrijkste taak: het kiezen van een bisschop als de zetel openstaat, vervulde het niet. Tot aan 1853, toen er een nieuwe bisschoppelijke hiërarchie werd ingevoerd, zou het Haarlemse </w:t>
      </w:r>
      <w:r w:rsidR="00626D2B">
        <w:t>K</w:t>
      </w:r>
      <w:r>
        <w:t xml:space="preserve">apittel deze vreemde koers blijven varen. Telkens wilde het ook wel een kapittelvicaris hebben, liefst met een </w:t>
      </w:r>
      <w:r>
        <w:lastRenderedPageBreak/>
        <w:t>bisschopswijding om priester</w:t>
      </w:r>
      <w:r w:rsidR="00D2529B">
        <w:t>s</w:t>
      </w:r>
      <w:r>
        <w:t xml:space="preserve"> te kunnen wijden en het vormsel toe te dienen, maar steeds liep dat stuk op de angst van Rome dat het Haarlemse bisdom zich veel te zelfstandig zou opstellen en wellicht een tweede Cleresie zou opleveren.</w:t>
      </w:r>
    </w:p>
    <w:p w14:paraId="27CA379F" w14:textId="13C4A17C" w:rsidR="00400F27" w:rsidRDefault="00400F27"/>
    <w:p w14:paraId="7973D9E6" w14:textId="5A3A6A3F" w:rsidR="00400F27" w:rsidRDefault="00E153A3">
      <w:r>
        <w:rPr>
          <w:i/>
          <w:iCs/>
        </w:rPr>
        <w:t>Kapittel van Utrecht</w:t>
      </w:r>
    </w:p>
    <w:p w14:paraId="212C140C" w14:textId="31AE27F6" w:rsidR="00E153A3" w:rsidRPr="00E153A3" w:rsidRDefault="00E153A3">
      <w:r>
        <w:t xml:space="preserve">Na de dood van Codde </w:t>
      </w:r>
      <w:r w:rsidR="00A96D64">
        <w:t xml:space="preserve">in 1710 </w:t>
      </w:r>
      <w:r>
        <w:t xml:space="preserve">stelde het Utrechtse </w:t>
      </w:r>
      <w:r w:rsidR="00A96D64">
        <w:t>K</w:t>
      </w:r>
      <w:r>
        <w:t xml:space="preserve">apittel zich vastberaden op. Maar anders dan </w:t>
      </w:r>
      <w:r w:rsidR="00DB7F32">
        <w:t xml:space="preserve">de positie van </w:t>
      </w:r>
      <w:r w:rsidR="00A96D64">
        <w:t xml:space="preserve">het </w:t>
      </w:r>
      <w:r>
        <w:t xml:space="preserve">Haarlemse </w:t>
      </w:r>
      <w:r w:rsidR="0026595B">
        <w:t>Kapittel</w:t>
      </w:r>
      <w:r>
        <w:t>, was d</w:t>
      </w:r>
      <w:r w:rsidR="00DB7F32">
        <w:t>i</w:t>
      </w:r>
      <w:r>
        <w:t xml:space="preserve">e van het Utrechtse </w:t>
      </w:r>
      <w:r w:rsidR="0026595B">
        <w:t>K</w:t>
      </w:r>
      <w:r>
        <w:t xml:space="preserve">apittel minder zeker. </w:t>
      </w:r>
      <w:r w:rsidR="00DB7F32">
        <w:t xml:space="preserve">Apostolisch vicaris Philippus </w:t>
      </w:r>
      <w:r>
        <w:t>Rovenius had namelijk, toen de oude Utrechtse kapittels steeds meer door protestanten in bezit werd</w:t>
      </w:r>
      <w:r w:rsidR="00DB7F32">
        <w:t>en</w:t>
      </w:r>
      <w:r>
        <w:t xml:space="preserve"> genomen, in 1633 het Vicariaat opgericht, dat onder zijn opvolgers de functie van het oude metropolitaan kapittel ging vervullen. Door Rome was dat </w:t>
      </w:r>
      <w:r w:rsidR="0026595B">
        <w:t xml:space="preserve">ook altijd </w:t>
      </w:r>
      <w:r>
        <w:t xml:space="preserve">erkend, bijvoorbeeld bij de voordracht van nieuwe kandidaten voor </w:t>
      </w:r>
      <w:r w:rsidR="00DB7F32">
        <w:t xml:space="preserve">het </w:t>
      </w:r>
      <w:r>
        <w:t>apostolisch vicarisschap. Maar na 170</w:t>
      </w:r>
      <w:r w:rsidR="0026595B">
        <w:t>3</w:t>
      </w:r>
      <w:r>
        <w:t xml:space="preserve"> en zeker na de dood van Codde in 1710 grepen voor- en tegenstanders van de Cleresie deze onduidelijkheid aan om de continuïteit of juist de discontinuïteit te benadrukken. Voor de Hollandse Zending waren de oude rechten van het </w:t>
      </w:r>
      <w:r w:rsidR="008A48DC">
        <w:t xml:space="preserve">Utrechtse </w:t>
      </w:r>
      <w:r>
        <w:t xml:space="preserve">kapittel verloren gegaan, voor de Cleresie waren ze overgegaan op het </w:t>
      </w:r>
      <w:r w:rsidR="00DB7F32">
        <w:t>V</w:t>
      </w:r>
      <w:r>
        <w:t xml:space="preserve">icariaat, dat zich na 1710 zelfbewust </w:t>
      </w:r>
      <w:r w:rsidR="0026595B">
        <w:t xml:space="preserve">dan ook </w:t>
      </w:r>
      <w:r>
        <w:t xml:space="preserve">consequent als </w:t>
      </w:r>
      <w:r w:rsidR="00DB7F32">
        <w:t>M</w:t>
      </w:r>
      <w:r>
        <w:t xml:space="preserve">etropolitaan </w:t>
      </w:r>
      <w:r w:rsidR="00DB7F32">
        <w:t>K</w:t>
      </w:r>
      <w:r>
        <w:t>apittel ging betitelen.</w:t>
      </w:r>
    </w:p>
    <w:p w14:paraId="5B07820B" w14:textId="623143F6" w:rsidR="00400F27" w:rsidRDefault="00400F27"/>
    <w:p w14:paraId="1709248A" w14:textId="49B4B1C5" w:rsidR="00E153A3" w:rsidRPr="00E153A3" w:rsidRDefault="00E153A3">
      <w:pPr>
        <w:rPr>
          <w:i/>
          <w:iCs/>
        </w:rPr>
      </w:pPr>
      <w:r>
        <w:rPr>
          <w:i/>
          <w:iCs/>
        </w:rPr>
        <w:t>De roep om een nieuwe bisschop</w:t>
      </w:r>
    </w:p>
    <w:p w14:paraId="4E5CF3CD" w14:textId="2B4537D5" w:rsidR="006D19FA" w:rsidRDefault="00E153A3">
      <w:r>
        <w:t xml:space="preserve">De belangrijkste taak van een kapittel is het bestuur van de kerk, het bisdom, bij het openstaan van de zetel, dat wil zeggen: als er geen bisschop is, en zo gauw mogelijk een nieuwe bisschop te kiezen om de continuïteit van het kerkelijke leven en de kerkelijke organisatie voortgang te doen vinden. In hert decennium voorafgaand aan de verkiezing en wijding van Steenoven tot nieuwe aartsbisschop, </w:t>
      </w:r>
      <w:r w:rsidR="00DB7F32">
        <w:t xml:space="preserve">in 1723, </w:t>
      </w:r>
      <w:r>
        <w:t xml:space="preserve">verloor de Cleresie heel wat parochies of staties aan de Hollandse Zending. Eén reden hiervoor </w:t>
      </w:r>
      <w:r w:rsidR="00DB7F32">
        <w:t xml:space="preserve">is </w:t>
      </w:r>
      <w:r>
        <w:t xml:space="preserve">al genoemd: katholieken zochten hun zekerheid bij de paters van de Zending, liever dan bij de pastoors van de Cleresie. Een tweede reden was het voortdurende priestertekort waarmee de Cleresie te maken kreeg. </w:t>
      </w:r>
      <w:r w:rsidR="006D19FA">
        <w:t xml:space="preserve">Waar de Hollandse Zending reguliere geestelijken uit het buitenland kon inzetten, kon de Cleresie met haar vrijwel uitsluitend seculiere geestelijken dat niet. Om de neerwaartse spiraal tegen te gaan, klonk de roep om een of meer eigen bisschoppen luider, met name van diegenen die niet twijfelden aan het onvervreemdbare recht en de plicht van de lokale kerk om zichzelf naar oude kerkelijke regels goed te besturen, dat wil in katholieke termen zeggen: door een </w:t>
      </w:r>
      <w:r w:rsidR="00F50BFC">
        <w:t xml:space="preserve">gekozen en gewijde </w:t>
      </w:r>
      <w:r w:rsidR="006D19FA">
        <w:t>bisschop.</w:t>
      </w:r>
      <w:r w:rsidR="003110D3">
        <w:t xml:space="preserve"> Is dit schismatiek gedrag? Niet als je het bekijkt vanuit het oude kerkelijke recht, want de Cleresie </w:t>
      </w:r>
      <w:r w:rsidR="00052219">
        <w:t xml:space="preserve">deed </w:t>
      </w:r>
      <w:r w:rsidR="003110D3">
        <w:t>slechts wat ze moe</w:t>
      </w:r>
      <w:r w:rsidR="00052219">
        <w:t>s</w:t>
      </w:r>
      <w:r w:rsidR="003110D3">
        <w:t xml:space="preserve">t doen en daarom hoeft er volgend jaar </w:t>
      </w:r>
      <w:r w:rsidR="00DB7F32">
        <w:t xml:space="preserve">eigenlijk </w:t>
      </w:r>
      <w:r w:rsidR="003110D3">
        <w:t xml:space="preserve">ook niet echt een jubileum </w:t>
      </w:r>
      <w:r w:rsidR="00DB7F32">
        <w:t xml:space="preserve">van het schisma </w:t>
      </w:r>
      <w:r w:rsidR="003110D3">
        <w:t xml:space="preserve">gevierd te worden. Schismatiek noemde Bussi in 1708 de priesters al, die op gezag van de </w:t>
      </w:r>
      <w:r w:rsidR="00052219">
        <w:t>K</w:t>
      </w:r>
      <w:r w:rsidR="003110D3">
        <w:t xml:space="preserve">apittels waren aangesteld. </w:t>
      </w:r>
      <w:r w:rsidR="00F50BFC">
        <w:t>En d</w:t>
      </w:r>
      <w:r w:rsidR="003110D3">
        <w:t xml:space="preserve">e </w:t>
      </w:r>
      <w:r w:rsidR="00F50BFC">
        <w:t xml:space="preserve">feitelijke </w:t>
      </w:r>
      <w:r w:rsidR="003110D3">
        <w:t>excommunicatie van degenen die aan de verkiezing en wijding van Steenoven hebben meegewerkt, dateert van februari 1725.</w:t>
      </w:r>
      <w:r w:rsidR="00F50BFC">
        <w:t xml:space="preserve"> Deze twee voorbeelden laten een uiteenlopend gebruik van de term ‘schisma’ zien, hetgeen noopt tot terughoudendheid bij het gebruik ervan.</w:t>
      </w:r>
    </w:p>
    <w:p w14:paraId="678FC5FD" w14:textId="11AB5F8B" w:rsidR="006D19FA" w:rsidRDefault="006D19FA"/>
    <w:p w14:paraId="767D08CC" w14:textId="4F2EAB3D" w:rsidR="006D19FA" w:rsidRPr="006D19FA" w:rsidRDefault="00E17E82">
      <w:pPr>
        <w:rPr>
          <w:i/>
          <w:iCs/>
        </w:rPr>
      </w:pPr>
      <w:r>
        <w:rPr>
          <w:i/>
          <w:iCs/>
        </w:rPr>
        <w:t>De beschuldiging van jansenisme</w:t>
      </w:r>
    </w:p>
    <w:p w14:paraId="59CC3D35" w14:textId="48B74FA8" w:rsidR="00E17E82" w:rsidRDefault="006D19FA">
      <w:r>
        <w:t xml:space="preserve">Het buitenland werd zojuist al genoemd. Daar vond de priesteropleiding plaats, met name in Leuven, waar de Cleresie over geestverwanten beschikte. Net zoals Codde waren </w:t>
      </w:r>
      <w:r w:rsidR="00B0333E">
        <w:t xml:space="preserve">eerder </w:t>
      </w:r>
      <w:r>
        <w:t xml:space="preserve">ook </w:t>
      </w:r>
      <w:r w:rsidR="00C6625C">
        <w:t xml:space="preserve">al </w:t>
      </w:r>
      <w:r>
        <w:t>de aartsbisschop</w:t>
      </w:r>
      <w:r w:rsidR="00B0333E">
        <w:t>pen</w:t>
      </w:r>
      <w:r>
        <w:t xml:space="preserve"> van Mechelen en de bisschop van Gent gesommeerd om zich in Rome te komen verdedigen tegen de verdachtmaking van jansenisme. Maar anders dan de gehoorzame Codde hadden zij, met een beroep op hun leeftijd of gezondheid, beleefd bedankt voor de uitnodiging en </w:t>
      </w:r>
      <w:r w:rsidR="007352D8">
        <w:t xml:space="preserve">waren </w:t>
      </w:r>
      <w:r>
        <w:t xml:space="preserve">ze hun ambt </w:t>
      </w:r>
      <w:r w:rsidR="007352D8">
        <w:t>gewoon blijven uitoefenen</w:t>
      </w:r>
      <w:r>
        <w:t xml:space="preserve">. De beschuldiging van jansenisme waarde al ruim een halve eeuw in Frankrijk, in de Zuidelijke Nederlanden en dus ook in de Republiek rond. </w:t>
      </w:r>
      <w:r w:rsidR="00E17E82">
        <w:t xml:space="preserve">De beschuldiging was met name afkomstig van </w:t>
      </w:r>
      <w:r>
        <w:t>jezuïeten die hun opleidingsinstituten door de gev</w:t>
      </w:r>
      <w:r w:rsidR="00E17E82">
        <w:t>e</w:t>
      </w:r>
      <w:r>
        <w:t xml:space="preserve">stigde universiteiten van Parijs of Leuven erkend wilden </w:t>
      </w:r>
      <w:r>
        <w:lastRenderedPageBreak/>
        <w:t xml:space="preserve">zien, hetgeen op weerstand van de </w:t>
      </w:r>
      <w:r w:rsidR="00E17E82">
        <w:t xml:space="preserve">daar </w:t>
      </w:r>
      <w:r>
        <w:t>gevestigde theologen stuitte. De strijd om de genadeleer was de arena waarin dit machtsconflict werd uitgevochten</w:t>
      </w:r>
      <w:r w:rsidR="00E17E82">
        <w:t>. Z</w:t>
      </w:r>
      <w:r>
        <w:t xml:space="preserve">oals bekend was </w:t>
      </w:r>
      <w:r w:rsidR="00C6625C">
        <w:t xml:space="preserve">Cornelius </w:t>
      </w:r>
      <w:r>
        <w:t>Jansenius daar postuum het slachtoffer van</w:t>
      </w:r>
      <w:r w:rsidR="00B0333E">
        <w:t>, e</w:t>
      </w:r>
      <w:r>
        <w:t xml:space="preserve">n in zijn kielzog al diegenen die </w:t>
      </w:r>
      <w:r w:rsidR="00B0333E">
        <w:t xml:space="preserve">zich verzetten tegen </w:t>
      </w:r>
      <w:r>
        <w:t xml:space="preserve">de </w:t>
      </w:r>
      <w:r w:rsidR="00E17E82">
        <w:t xml:space="preserve">onvoorwaardelijke </w:t>
      </w:r>
      <w:r>
        <w:t>veroordeling van zijn grote werk</w:t>
      </w:r>
      <w:r w:rsidR="00E17E82">
        <w:t>, waarin tot op heden niemand de vijf veroordeelde stellingen heeft kunnen aanwijzen</w:t>
      </w:r>
      <w:r w:rsidR="00B0333E">
        <w:t xml:space="preserve">. Ook hier was het </w:t>
      </w:r>
      <w:r w:rsidR="00E17E82">
        <w:t xml:space="preserve">louter </w:t>
      </w:r>
      <w:r w:rsidR="00B0333E">
        <w:t xml:space="preserve">buigen of barsten, absolute gehoorzaamheid </w:t>
      </w:r>
      <w:r w:rsidR="00E17E82">
        <w:t xml:space="preserve">aan Rome </w:t>
      </w:r>
      <w:r w:rsidR="00A33454">
        <w:t xml:space="preserve">waarvoor </w:t>
      </w:r>
      <w:r w:rsidR="00B0333E">
        <w:t>gewetensvol onderzoek</w:t>
      </w:r>
      <w:r w:rsidR="00A33454">
        <w:t xml:space="preserve"> moest wijken</w:t>
      </w:r>
      <w:r w:rsidR="00B0333E">
        <w:t>.</w:t>
      </w:r>
    </w:p>
    <w:p w14:paraId="555BABEF" w14:textId="77777777" w:rsidR="00E17E82" w:rsidRDefault="00E17E82"/>
    <w:p w14:paraId="7BFAB3EB" w14:textId="3B60BAF6" w:rsidR="00E17E82" w:rsidRPr="00E17E82" w:rsidRDefault="00E17E82">
      <w:pPr>
        <w:rPr>
          <w:i/>
          <w:iCs/>
        </w:rPr>
      </w:pPr>
      <w:r>
        <w:rPr>
          <w:i/>
          <w:iCs/>
        </w:rPr>
        <w:t>Internationale contacten</w:t>
      </w:r>
    </w:p>
    <w:p w14:paraId="676CACE3" w14:textId="58DE89A7" w:rsidR="00B0333E" w:rsidRDefault="00B0333E">
      <w:r>
        <w:t xml:space="preserve">Uit de dagboeken van Codde wordt duidelijk welk netwerk van buitenlandse contacten de Cleresie onderhield. Het waren vertegenwoordigers van de universiteit van Leuven die zich tegen de toenemende invloed van jezuïeten op de Leuvense theologie verzetten; afgevaardigden van de </w:t>
      </w:r>
      <w:r w:rsidRPr="00A33454">
        <w:rPr>
          <w:i/>
          <w:iCs/>
        </w:rPr>
        <w:t>Missions Étrangères</w:t>
      </w:r>
      <w:r>
        <w:t xml:space="preserve"> die in Zuid-Oost Azië door jezuïeten en franciscanen werden tegengewerkt; en Franse anti-regalisten, die zich verzetten tegen de opdringerigheid waarmee koning Lodewijk XIV over de inkomsten van vacante bisdommen meende te kunnen beschikken om zijn oorlogen te bekostigen. Al deze buitenlandse vrienden en kennissen bewonderden de Cleresie in haar verzet tegen de absolute gehoorzaamheid die Rome in de zaak van Codde eiste, waarbij men de eigen gewetensvrijheid moest opofferen. Het waren dan ook de buitenlandse vrienden die de Cleresie sterkten in haar besef dat zij de rechten van de oude kerkprovincie moest voortzetten en </w:t>
      </w:r>
      <w:r w:rsidR="00864AD5">
        <w:t>éé</w:t>
      </w:r>
      <w:r>
        <w:t xml:space="preserve">n </w:t>
      </w:r>
      <w:r w:rsidR="00864AD5">
        <w:t>of zelfs meer bisschoppen</w:t>
      </w:r>
      <w:r>
        <w:t xml:space="preserve"> moest kiezen, ook als Rome daar geen toesteming voor zou geven. Aldus geschiedde en in 1723, volgend jaar </w:t>
      </w:r>
      <w:r w:rsidR="00C6625C">
        <w:t xml:space="preserve">dus </w:t>
      </w:r>
      <w:r>
        <w:t>driehonderd jaar geleden, werd Cornelis Steenoven, een van de reisgenoten van Codde naar Rome, tot opvolger op de zetel van de H. Willibrord gekozen.</w:t>
      </w:r>
      <w:r w:rsidR="00E17E82">
        <w:t xml:space="preserve"> Men ging hierbij zeer omzichtig te werk, waarbij de Staten van Holland welwillende medewerking verleenden, al was het maar om al teveel macht van de paus buiten de grenzen te houden.</w:t>
      </w:r>
    </w:p>
    <w:p w14:paraId="00B92BF5" w14:textId="5AD7F89F" w:rsidR="00E17E82" w:rsidRDefault="00E17E82"/>
    <w:p w14:paraId="2A69C275" w14:textId="6C483E36" w:rsidR="00E17E82" w:rsidRDefault="00E17E82">
      <w:r>
        <w:rPr>
          <w:i/>
          <w:iCs/>
        </w:rPr>
        <w:t>Gehoorzaamheid en eigen onderzoek</w:t>
      </w:r>
    </w:p>
    <w:p w14:paraId="14C90A74" w14:textId="52BA1CCF" w:rsidR="003110D3" w:rsidRDefault="00E17E82">
      <w:r>
        <w:t xml:space="preserve">Voor elke historicus is het een grote uitdaging om niet vanuit de kennis van later een oordeel te vellen over een vroegere situatie. </w:t>
      </w:r>
      <w:r w:rsidR="00054796">
        <w:t xml:space="preserve">Hoe zag de wereld van Codde eruit? </w:t>
      </w:r>
      <w:r>
        <w:t xml:space="preserve">Uit het reisdagboek dat Krijs bijhield kun je al opmaken hoe verschillend de streken </w:t>
      </w:r>
      <w:r w:rsidR="004C231F">
        <w:t xml:space="preserve">waren </w:t>
      </w:r>
      <w:r>
        <w:t>waar ze doorheen trokken. Krijs weet uit zijn geschiedenisboekjes dat ergens een veldslag heeft plaatsgevonden, maar over de ou</w:t>
      </w:r>
      <w:r w:rsidR="00C6625C">
        <w:t>t</w:t>
      </w:r>
      <w:r>
        <w:t xml:space="preserve">fit van de Beierse dames verbaast hij zich zeer en hun vlechten doen hem denken aan </w:t>
      </w:r>
      <w:r w:rsidR="00C6625C">
        <w:t>C</w:t>
      </w:r>
      <w:r>
        <w:t xml:space="preserve">hinezen – alsof die in Amsterdam hun </w:t>
      </w:r>
      <w:r w:rsidR="00054796">
        <w:t xml:space="preserve">Chinatown al </w:t>
      </w:r>
      <w:r>
        <w:t>hadden. Ook de kerke</w:t>
      </w:r>
      <w:r w:rsidR="004C231F">
        <w:t>n</w:t>
      </w:r>
      <w:r>
        <w:t xml:space="preserve">  </w:t>
      </w:r>
      <w:r w:rsidR="00054796">
        <w:t>wa</w:t>
      </w:r>
      <w:r w:rsidR="004C231F">
        <w:t>ren</w:t>
      </w:r>
      <w:r>
        <w:t xml:space="preserve"> in die tijd nog </w:t>
      </w:r>
      <w:r w:rsidR="00054796">
        <w:t xml:space="preserve">grotendeels vooral </w:t>
      </w:r>
      <w:r>
        <w:t>lokaal georganiseerd</w:t>
      </w:r>
      <w:r w:rsidR="00054796">
        <w:t>. En</w:t>
      </w:r>
      <w:r>
        <w:t xml:space="preserve"> dat </w:t>
      </w:r>
      <w:r w:rsidR="00054796">
        <w:t>wa</w:t>
      </w:r>
      <w:r>
        <w:t xml:space="preserve">s precies de uitdaging waar Rome </w:t>
      </w:r>
      <w:r w:rsidR="00054796">
        <w:t xml:space="preserve">in Coddes tijd </w:t>
      </w:r>
      <w:r>
        <w:t xml:space="preserve">voor </w:t>
      </w:r>
      <w:r w:rsidR="00054796">
        <w:t>stond</w:t>
      </w:r>
      <w:r>
        <w:t xml:space="preserve">: in de globaliserende wereld van toen, met betere reis- en communicatiemogelijkheden, </w:t>
      </w:r>
      <w:r w:rsidR="00054796">
        <w:t xml:space="preserve">salons en opkomende wetenschappelijke academies, </w:t>
      </w:r>
      <w:r w:rsidR="004C231F">
        <w:t>kwam</w:t>
      </w:r>
      <w:r w:rsidR="00054796">
        <w:t xml:space="preserve"> de vraag sterk</w:t>
      </w:r>
      <w:r w:rsidR="004C231F">
        <w:t xml:space="preserve"> op</w:t>
      </w:r>
      <w:r w:rsidR="00054796">
        <w:t xml:space="preserve"> wat de waarheid van het christelijke geloof en de eenheid van de katholieke kerk uitmaakte. Wat dat laatste betreft zouden zowel </w:t>
      </w:r>
      <w:r w:rsidR="004C231F">
        <w:t xml:space="preserve">de </w:t>
      </w:r>
      <w:r w:rsidR="00054796">
        <w:t xml:space="preserve">Hollandse Zending als </w:t>
      </w:r>
      <w:r w:rsidR="004C231F">
        <w:t xml:space="preserve">de </w:t>
      </w:r>
      <w:r w:rsidR="00054796">
        <w:t>Cleresie, inclusief Codde, zeggen: de eenheid van de katholieke kerk is de gemeenschap met de H</w:t>
      </w:r>
      <w:r w:rsidR="004C231F">
        <w:t>eilige</w:t>
      </w:r>
      <w:r w:rsidR="00054796">
        <w:t xml:space="preserve"> Stoel </w:t>
      </w:r>
      <w:r w:rsidR="004C231F">
        <w:t>in</w:t>
      </w:r>
      <w:r w:rsidR="00054796">
        <w:t xml:space="preserve"> Rome. Waar toen echter nog geen duidelijkheid over best</w:t>
      </w:r>
      <w:r w:rsidR="003110D3">
        <w:t>ond</w:t>
      </w:r>
      <w:r w:rsidR="00054796">
        <w:t xml:space="preserve">, </w:t>
      </w:r>
      <w:r w:rsidR="004C231F">
        <w:t>is</w:t>
      </w:r>
      <w:r w:rsidR="00054796">
        <w:t xml:space="preserve"> </w:t>
      </w:r>
      <w:r w:rsidR="003110D3">
        <w:t xml:space="preserve">hetgeen </w:t>
      </w:r>
      <w:r w:rsidR="00054796">
        <w:t xml:space="preserve">pas </w:t>
      </w:r>
      <w:r w:rsidR="003110D3">
        <w:t xml:space="preserve">ruim anderhalve eeuw later </w:t>
      </w:r>
      <w:r w:rsidR="00054796">
        <w:t xml:space="preserve">in 1870 met </w:t>
      </w:r>
      <w:r w:rsidR="003110D3">
        <w:t xml:space="preserve">de </w:t>
      </w:r>
      <w:r w:rsidR="00054796">
        <w:t>pausdogma’s van het eerste Vaticaanse Concilie w</w:t>
      </w:r>
      <w:r w:rsidR="003110D3">
        <w:t xml:space="preserve">erd </w:t>
      </w:r>
      <w:r w:rsidR="00054796">
        <w:t xml:space="preserve">vastgelegd, </w:t>
      </w:r>
      <w:r w:rsidR="004C231F">
        <w:t>namelijk</w:t>
      </w:r>
      <w:r w:rsidR="00054796">
        <w:t xml:space="preserve"> </w:t>
      </w:r>
      <w:r w:rsidR="003110D3">
        <w:t xml:space="preserve">het antwoord op de vraag </w:t>
      </w:r>
      <w:r w:rsidR="00054796">
        <w:t xml:space="preserve">of de </w:t>
      </w:r>
      <w:r w:rsidR="003110D3">
        <w:t xml:space="preserve">paus </w:t>
      </w:r>
      <w:r w:rsidR="00054796">
        <w:t>die de zetel van Rome bezet, de onfeilbaarheid van de kerk</w:t>
      </w:r>
      <w:r w:rsidR="003110D3">
        <w:t xml:space="preserve"> in persoon kan vertegenwoordigen</w:t>
      </w:r>
      <w:r w:rsidR="00054796">
        <w:t xml:space="preserve">. Ja, </w:t>
      </w:r>
      <w:r w:rsidR="003110D3">
        <w:t xml:space="preserve">zouden </w:t>
      </w:r>
      <w:r w:rsidR="00054796">
        <w:t xml:space="preserve">de jezuïeten </w:t>
      </w:r>
      <w:r w:rsidR="003110D3">
        <w:t xml:space="preserve">uit Coddes tijd </w:t>
      </w:r>
      <w:r w:rsidR="00054796">
        <w:t>zeggen</w:t>
      </w:r>
      <w:r w:rsidR="006C14E7">
        <w:t xml:space="preserve"> (</w:t>
      </w:r>
      <w:r w:rsidR="00054796">
        <w:t xml:space="preserve">tenzij de vorst van wie ze biechtvader </w:t>
      </w:r>
      <w:r w:rsidR="006C14E7">
        <w:t>waren</w:t>
      </w:r>
      <w:r w:rsidR="00054796">
        <w:t xml:space="preserve"> anders </w:t>
      </w:r>
      <w:r w:rsidR="003110D3">
        <w:t>wenst</w:t>
      </w:r>
      <w:r w:rsidR="006C14E7">
        <w:t>e)</w:t>
      </w:r>
      <w:r w:rsidR="003110D3">
        <w:t>. N</w:t>
      </w:r>
      <w:r w:rsidR="00054796">
        <w:t xml:space="preserve">ee, zegt </w:t>
      </w:r>
      <w:r w:rsidR="003110D3">
        <w:t xml:space="preserve">dan </w:t>
      </w:r>
      <w:r w:rsidR="00054796">
        <w:t>de Cleresie, dat is in strijd met de kerk van alle tijden</w:t>
      </w:r>
      <w:r w:rsidR="003110D3">
        <w:t xml:space="preserve">, waarin bisschoppen gelijkwaardig zijn en alleen samen in een concilie over de waarheid kunnen beslissen. Een </w:t>
      </w:r>
      <w:r w:rsidR="00054796">
        <w:t>derde optie</w:t>
      </w:r>
      <w:r w:rsidR="003110D3">
        <w:t xml:space="preserve"> </w:t>
      </w:r>
      <w:r w:rsidR="00434918">
        <w:t xml:space="preserve">koos en </w:t>
      </w:r>
      <w:r w:rsidR="004C231F">
        <w:t>kiest</w:t>
      </w:r>
      <w:r w:rsidR="00054796">
        <w:t xml:space="preserve">  de massa die het belang van de kwestie niet aan den lijve – soms zelfs letterlijk – ondervindt</w:t>
      </w:r>
      <w:r w:rsidR="003110D3">
        <w:t>, toen en nu</w:t>
      </w:r>
      <w:r w:rsidR="004C231F">
        <w:t>: ‘Doe niet zo ingewikkeld’</w:t>
      </w:r>
      <w:r w:rsidR="00054796">
        <w:t xml:space="preserve">. </w:t>
      </w:r>
    </w:p>
    <w:p w14:paraId="653005AD" w14:textId="77777777" w:rsidR="004C231F" w:rsidRDefault="004C231F"/>
    <w:p w14:paraId="408C791D" w14:textId="6BF4C17F" w:rsidR="00054796" w:rsidRDefault="003110D3">
      <w:r>
        <w:t xml:space="preserve">Als de geschiedenis van Codde mij iets te zeggen heeft, is het zoiets als: </w:t>
      </w:r>
      <w:r w:rsidR="00054796">
        <w:t xml:space="preserve">op grond van onze </w:t>
      </w:r>
      <w:r w:rsidR="00054796">
        <w:lastRenderedPageBreak/>
        <w:t xml:space="preserve">doop </w:t>
      </w:r>
      <w:r>
        <w:t xml:space="preserve">hebben wij allen deel </w:t>
      </w:r>
      <w:r w:rsidR="00054796">
        <w:t xml:space="preserve">aan het Lichaam van Christus en </w:t>
      </w:r>
      <w:r>
        <w:t xml:space="preserve">zijn wij </w:t>
      </w:r>
      <w:r w:rsidR="00054796">
        <w:t>volwaardige leden van de kerk</w:t>
      </w:r>
      <w:r>
        <w:t xml:space="preserve">. Wij dragen daarmee verantwoordelijkheid en kunnen ons </w:t>
      </w:r>
      <w:r w:rsidR="00054796">
        <w:t xml:space="preserve">niet verschuilen achter een aanspraak op autoriteit die wij niet vanuit ons geloof en als volwaardige leden van de kerk </w:t>
      </w:r>
      <w:r w:rsidR="00B052DD">
        <w:t xml:space="preserve">aan iemand </w:t>
      </w:r>
      <w:r w:rsidR="00054796">
        <w:t xml:space="preserve">hebben verleend. Loyaliteit aan de wereldkerk </w:t>
      </w:r>
      <w:r w:rsidR="00CB5FDA">
        <w:t xml:space="preserve">kan nooit worden afgedwongen door een eis tot blinde gehoorzaamheid, maar </w:t>
      </w:r>
      <w:r w:rsidR="00894AE1">
        <w:t xml:space="preserve">krijgt gestalte in de uitwisseling van </w:t>
      </w:r>
      <w:r>
        <w:t>kritisch denken en handelen.</w:t>
      </w:r>
    </w:p>
    <w:p w14:paraId="017E33B8" w14:textId="77777777" w:rsidR="00463AEF" w:rsidRDefault="00463AEF"/>
    <w:p w14:paraId="6CD3692F" w14:textId="05771FF2" w:rsidR="00F50BFC" w:rsidRDefault="00F50BFC"/>
    <w:p w14:paraId="461141BC" w14:textId="4148E57F" w:rsidR="00F50BFC" w:rsidRDefault="00BD1E5A">
      <w:r>
        <w:t>+ Dirk Jan Schoon</w:t>
      </w:r>
    </w:p>
    <w:sectPr w:rsidR="00F50BFC" w:rsidSect="00C85DAE">
      <w:type w:val="continuous"/>
      <w:pgSz w:w="11906" w:h="16838" w:code="9"/>
      <w:pgMar w:top="1417" w:right="1417" w:bottom="1417" w:left="1417" w:header="0" w:footer="2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9147" w14:textId="77777777" w:rsidR="00C20130" w:rsidRDefault="00C20130" w:rsidP="007C7F18">
      <w:r>
        <w:separator/>
      </w:r>
    </w:p>
  </w:endnote>
  <w:endnote w:type="continuationSeparator" w:id="0">
    <w:p w14:paraId="402428A3" w14:textId="77777777" w:rsidR="00C20130" w:rsidRDefault="00C20130" w:rsidP="007C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5C8F" w14:textId="77777777" w:rsidR="00C20130" w:rsidRDefault="00C20130" w:rsidP="007C7F18">
      <w:r>
        <w:separator/>
      </w:r>
    </w:p>
  </w:footnote>
  <w:footnote w:type="continuationSeparator" w:id="0">
    <w:p w14:paraId="4849EC4F" w14:textId="77777777" w:rsidR="00C20130" w:rsidRDefault="00C20130" w:rsidP="007C7F18">
      <w:r>
        <w:continuationSeparator/>
      </w:r>
    </w:p>
  </w:footnote>
  <w:footnote w:id="1">
    <w:p w14:paraId="3AF0230A" w14:textId="4109378A" w:rsidR="007C7F18" w:rsidRPr="0041585D" w:rsidRDefault="007C7F18" w:rsidP="007C7F18">
      <w:pPr>
        <w:pStyle w:val="Voetnoottekst"/>
      </w:pPr>
      <w:r>
        <w:rPr>
          <w:rStyle w:val="Voetnootmarkering"/>
        </w:rPr>
        <w:footnoteRef/>
      </w:r>
      <w:r w:rsidRPr="0041585D">
        <w:t xml:space="preserve"> Polman 1968, I, 182-183. Het citaat is uit Bussi’s brief van 15 mei 1708, met zijn brieven van 3 april en 8 juni in Nederlandse vertaling opgenomen in: </w:t>
      </w:r>
      <w:r w:rsidRPr="0041585D">
        <w:rPr>
          <w:i/>
          <w:iCs/>
        </w:rPr>
        <w:t>Drie brieven door den Doorluchtigsten en Hoogwaardi</w:t>
      </w:r>
      <w:r w:rsidR="00D2529B">
        <w:rPr>
          <w:i/>
          <w:iCs/>
        </w:rPr>
        <w:t>g</w:t>
      </w:r>
      <w:r w:rsidRPr="0041585D">
        <w:rPr>
          <w:i/>
          <w:iCs/>
        </w:rPr>
        <w:t xml:space="preserve">sten Heer Joannes Baptista Bussi, Aartsbisschop van Tharse, Apostolischen Nuntius te Keulen, geschreven aan iemannd der Gemeente van den Eerwaarden Heer Jakob Krys, Pastoor tot Amsterdam; met de drie Antwoorden op de zelve. </w:t>
      </w:r>
      <w:r w:rsidRPr="0041585D">
        <w:t>[Amsterdam] 1708 [Knuttel 15748]. Bussi’s stelling dat Krijs geen wettig</w:t>
      </w:r>
      <w:r w:rsidR="00D2529B">
        <w:t>e</w:t>
      </w:r>
      <w:r w:rsidRPr="0041585D">
        <w:t xml:space="preserve"> zending had werd tegengesproken in verschillende pamfletten: </w:t>
      </w:r>
      <w:r w:rsidRPr="0041585D">
        <w:rPr>
          <w:i/>
          <w:iCs/>
        </w:rPr>
        <w:t xml:space="preserve">Zedig en Bondig Bewys der Wettige Zending van den Heer Jakob Krys in de Pastory van den Eerw. Heer Godefridus Kool zalr. t’Amsterdam; tot antwoord op zekeren Brief in des zelfs Gemeente den 16. April 1708. uitgestrooit </w:t>
      </w:r>
      <w:r w:rsidRPr="0041585D">
        <w:t xml:space="preserve">[Knuttel 15749]; </w:t>
      </w:r>
      <w:r w:rsidRPr="0041585D">
        <w:rPr>
          <w:i/>
          <w:iCs/>
        </w:rPr>
        <w:t xml:space="preserve">Antwoord van N.N. uit de Gemeente van den Eerw. Heer Krys, op een Brief, den 16. April 1708. aan hem bestelt, dewelke met den naam van den Doorlugtigsten Heer Bussi Nuntius te Keulen, was ondertekent </w:t>
      </w:r>
      <w:r w:rsidRPr="0041585D">
        <w:t xml:space="preserve">[Knuttel 15750]; </w:t>
      </w:r>
      <w:r w:rsidRPr="0041585D">
        <w:rPr>
          <w:i/>
          <w:iCs/>
        </w:rPr>
        <w:t xml:space="preserve">Antwoord van een Liefhebber van Eenigheid en Liefden, op een Brief met den Naam van zynde Doorlugtigheid den Heer Bussi, Nuntius te Keulen, getekent en op den 16. April 1708. t’Amsterdam onder de Gemeente van den Heer Jakob Krys uytgestrooit </w:t>
      </w:r>
      <w:r w:rsidRPr="0041585D">
        <w:t xml:space="preserve">[Knuttel 15751]; </w:t>
      </w:r>
      <w:r w:rsidRPr="0041585D">
        <w:rPr>
          <w:i/>
          <w:iCs/>
        </w:rPr>
        <w:t xml:space="preserve">Tweede antwoord van een Liefhebber van Eenigheid en Liefde, uit de gemeente van den Eerw. Heer Krys, op een brief, den 16. April 1708. aan hem bestelt, dewelke met den naam van den Doorlugtigsten Heer Bussi, Nuntius te Keulen, was ondertekent. </w:t>
      </w:r>
      <w:r w:rsidRPr="0041585D">
        <w:t xml:space="preserve">[Knuttel 15752].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C69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666384"/>
    <w:lvl w:ilvl="0">
      <w:start w:val="1"/>
      <w:numFmt w:val="none"/>
      <w:pStyle w:val="Lijstopsomteken"/>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25550287">
    <w:abstractNumId w:val="1"/>
  </w:num>
  <w:num w:numId="2" w16cid:durableId="63070997">
    <w:abstractNumId w:val="1"/>
  </w:num>
  <w:num w:numId="3" w16cid:durableId="54009133">
    <w:abstractNumId w:val="1"/>
  </w:num>
  <w:num w:numId="4" w16cid:durableId="202058922">
    <w:abstractNumId w:val="1"/>
  </w:num>
  <w:num w:numId="5" w16cid:durableId="72898889">
    <w:abstractNumId w:val="0"/>
  </w:num>
  <w:num w:numId="6" w16cid:durableId="35985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DAE"/>
    <w:rsid w:val="00052219"/>
    <w:rsid w:val="00054796"/>
    <w:rsid w:val="00054945"/>
    <w:rsid w:val="00075A84"/>
    <w:rsid w:val="00097459"/>
    <w:rsid w:val="000E763F"/>
    <w:rsid w:val="0015212D"/>
    <w:rsid w:val="00191C97"/>
    <w:rsid w:val="001A015A"/>
    <w:rsid w:val="001D6265"/>
    <w:rsid w:val="001F19D3"/>
    <w:rsid w:val="0021211B"/>
    <w:rsid w:val="0026595B"/>
    <w:rsid w:val="003110D3"/>
    <w:rsid w:val="003A09EA"/>
    <w:rsid w:val="003A3E00"/>
    <w:rsid w:val="003B10C4"/>
    <w:rsid w:val="00400F27"/>
    <w:rsid w:val="00434918"/>
    <w:rsid w:val="00455218"/>
    <w:rsid w:val="00463AEF"/>
    <w:rsid w:val="00480095"/>
    <w:rsid w:val="0048138D"/>
    <w:rsid w:val="004C231F"/>
    <w:rsid w:val="004F1E4A"/>
    <w:rsid w:val="005268FD"/>
    <w:rsid w:val="0058745C"/>
    <w:rsid w:val="00607F35"/>
    <w:rsid w:val="00626D2B"/>
    <w:rsid w:val="006366AB"/>
    <w:rsid w:val="006770FB"/>
    <w:rsid w:val="006A47DA"/>
    <w:rsid w:val="006C14E7"/>
    <w:rsid w:val="006C4308"/>
    <w:rsid w:val="006D19FA"/>
    <w:rsid w:val="006F72BF"/>
    <w:rsid w:val="00731993"/>
    <w:rsid w:val="007352D8"/>
    <w:rsid w:val="007C7F18"/>
    <w:rsid w:val="00864AD5"/>
    <w:rsid w:val="00894AE1"/>
    <w:rsid w:val="008A48DC"/>
    <w:rsid w:val="0092387F"/>
    <w:rsid w:val="0096699C"/>
    <w:rsid w:val="009A7297"/>
    <w:rsid w:val="00A312C2"/>
    <w:rsid w:val="00A33454"/>
    <w:rsid w:val="00A625AB"/>
    <w:rsid w:val="00A67719"/>
    <w:rsid w:val="00A77586"/>
    <w:rsid w:val="00A96D64"/>
    <w:rsid w:val="00B0333E"/>
    <w:rsid w:val="00B052DD"/>
    <w:rsid w:val="00B12B8D"/>
    <w:rsid w:val="00B32188"/>
    <w:rsid w:val="00BA4BDB"/>
    <w:rsid w:val="00BB1DA9"/>
    <w:rsid w:val="00BD1E5A"/>
    <w:rsid w:val="00C20130"/>
    <w:rsid w:val="00C6625C"/>
    <w:rsid w:val="00C85DAE"/>
    <w:rsid w:val="00C9047D"/>
    <w:rsid w:val="00CA6E93"/>
    <w:rsid w:val="00CB5FDA"/>
    <w:rsid w:val="00CC43FF"/>
    <w:rsid w:val="00CD0F86"/>
    <w:rsid w:val="00CF7B10"/>
    <w:rsid w:val="00D2529B"/>
    <w:rsid w:val="00DA1700"/>
    <w:rsid w:val="00DB2F9D"/>
    <w:rsid w:val="00DB7F32"/>
    <w:rsid w:val="00E153A3"/>
    <w:rsid w:val="00E17E82"/>
    <w:rsid w:val="00E34013"/>
    <w:rsid w:val="00E77EB3"/>
    <w:rsid w:val="00E84C07"/>
    <w:rsid w:val="00F50BFC"/>
    <w:rsid w:val="00F763AE"/>
    <w:rsid w:val="00FB605D"/>
    <w:rsid w:val="00FC1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FDB3"/>
  <w15:docId w15:val="{7B7AA379-C411-44F5-A8EC-BCC2DA8A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4013"/>
    <w:pPr>
      <w:widowControl w:val="0"/>
      <w:tabs>
        <w:tab w:val="left" w:pos="1134"/>
        <w:tab w:val="left" w:pos="2268"/>
        <w:tab w:val="left" w:pos="3402"/>
        <w:tab w:val="left" w:pos="5670"/>
        <w:tab w:val="left" w:pos="7371"/>
      </w:tabs>
    </w:pPr>
    <w:rPr>
      <w:snapToGrid w:val="0"/>
      <w:sz w:val="24"/>
      <w:lang w:eastAsia="nl-NL"/>
    </w:rPr>
  </w:style>
  <w:style w:type="paragraph" w:styleId="Kop1">
    <w:name w:val="heading 1"/>
    <w:basedOn w:val="Standaard"/>
    <w:next w:val="Standaard"/>
    <w:link w:val="Kop1Char"/>
    <w:uiPriority w:val="9"/>
    <w:qFormat/>
    <w:rsid w:val="00607F35"/>
    <w:pPr>
      <w:keepNext/>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607F35"/>
    <w:pPr>
      <w:keepNext/>
      <w:outlineLvl w:val="1"/>
    </w:pPr>
    <w:rPr>
      <w:rFonts w:eastAsiaTheme="majorEastAsia" w:cstheme="majorBidi"/>
      <w:b/>
      <w:bCs/>
      <w:iCs/>
      <w:sz w:val="28"/>
      <w:szCs w:val="28"/>
    </w:rPr>
  </w:style>
  <w:style w:type="paragraph" w:styleId="Kop3">
    <w:name w:val="heading 3"/>
    <w:basedOn w:val="Standaard"/>
    <w:next w:val="Standaard"/>
    <w:link w:val="Kop3Char"/>
    <w:uiPriority w:val="9"/>
    <w:unhideWhenUsed/>
    <w:qFormat/>
    <w:rsid w:val="00607F35"/>
    <w:pPr>
      <w:keepNext/>
      <w:keepLines/>
      <w:outlineLvl w:val="2"/>
    </w:pPr>
    <w:rPr>
      <w:rFonts w:eastAsiaTheme="majorEastAsia" w:cstheme="majorBidi"/>
      <w:b/>
      <w:i/>
      <w:sz w:val="28"/>
      <w:szCs w:val="24"/>
    </w:rPr>
  </w:style>
  <w:style w:type="paragraph" w:styleId="Kop4">
    <w:name w:val="heading 4"/>
    <w:basedOn w:val="Standaard"/>
    <w:next w:val="Standaard"/>
    <w:link w:val="Kop4Char"/>
    <w:uiPriority w:val="9"/>
    <w:unhideWhenUsed/>
    <w:qFormat/>
    <w:rsid w:val="00607F35"/>
    <w:pPr>
      <w:keepNext/>
      <w:keepLines/>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07F35"/>
    <w:rPr>
      <w:rFonts w:eastAsiaTheme="majorEastAsia" w:cstheme="majorBidi"/>
      <w:b/>
      <w:bCs/>
      <w:iCs/>
      <w:snapToGrid w:val="0"/>
      <w:sz w:val="28"/>
      <w:szCs w:val="28"/>
      <w:lang w:val="en-US" w:eastAsia="nl-NL"/>
    </w:rPr>
  </w:style>
  <w:style w:type="character" w:customStyle="1" w:styleId="Kop1Char">
    <w:name w:val="Kop 1 Char"/>
    <w:link w:val="Kop1"/>
    <w:uiPriority w:val="9"/>
    <w:rsid w:val="00607F35"/>
    <w:rPr>
      <w:rFonts w:eastAsiaTheme="majorEastAsia" w:cstheme="majorBidi"/>
      <w:b/>
      <w:bCs/>
      <w:snapToGrid w:val="0"/>
      <w:kern w:val="32"/>
      <w:sz w:val="32"/>
      <w:szCs w:val="32"/>
      <w:lang w:val="en-US" w:eastAsia="nl-NL"/>
    </w:rPr>
  </w:style>
  <w:style w:type="paragraph" w:customStyle="1" w:styleId="Lijstalinea1">
    <w:name w:val="Lijstalinea1"/>
    <w:basedOn w:val="Standaard"/>
    <w:rsid w:val="001D6265"/>
    <w:pPr>
      <w:spacing w:after="200" w:line="276" w:lineRule="auto"/>
      <w:ind w:left="720"/>
      <w:contextualSpacing/>
    </w:pPr>
    <w:rPr>
      <w:rFonts w:ascii="Calibri" w:eastAsia="Times New Roman" w:hAnsi="Calibri"/>
      <w:szCs w:val="22"/>
    </w:rPr>
  </w:style>
  <w:style w:type="character" w:customStyle="1" w:styleId="v1">
    <w:name w:val="v1"/>
    <w:basedOn w:val="Standaardalinea-lettertype"/>
    <w:rsid w:val="001D6265"/>
    <w:rPr>
      <w:b w:val="0"/>
      <w:bCs w:val="0"/>
      <w:i w:val="0"/>
      <w:iCs w:val="0"/>
      <w:smallCaps w:val="0"/>
      <w:color w:val="990000"/>
      <w:sz w:val="19"/>
      <w:szCs w:val="19"/>
    </w:rPr>
  </w:style>
  <w:style w:type="paragraph" w:styleId="Koptekst">
    <w:name w:val="header"/>
    <w:basedOn w:val="Standaard"/>
    <w:link w:val="KoptekstChar"/>
    <w:semiHidden/>
    <w:rsid w:val="009A7297"/>
    <w:pPr>
      <w:tabs>
        <w:tab w:val="center" w:pos="4536"/>
        <w:tab w:val="right" w:pos="9072"/>
      </w:tabs>
    </w:pPr>
  </w:style>
  <w:style w:type="character" w:customStyle="1" w:styleId="KoptekstChar">
    <w:name w:val="Koptekst Char"/>
    <w:basedOn w:val="Standaardalinea-lettertype"/>
    <w:link w:val="Koptekst"/>
    <w:semiHidden/>
    <w:rsid w:val="009A7297"/>
    <w:rPr>
      <w:rFonts w:ascii="Courier" w:hAnsi="Courier"/>
      <w:snapToGrid w:val="0"/>
      <w:sz w:val="24"/>
      <w:lang w:val="en-US" w:eastAsia="nl-NL"/>
    </w:rPr>
  </w:style>
  <w:style w:type="paragraph" w:styleId="Voettekst">
    <w:name w:val="footer"/>
    <w:basedOn w:val="Standaard"/>
    <w:link w:val="VoettekstChar"/>
    <w:rsid w:val="009A7297"/>
    <w:pPr>
      <w:tabs>
        <w:tab w:val="center" w:pos="4536"/>
        <w:tab w:val="right" w:pos="9072"/>
      </w:tabs>
    </w:pPr>
  </w:style>
  <w:style w:type="character" w:customStyle="1" w:styleId="VoettekstChar">
    <w:name w:val="Voettekst Char"/>
    <w:link w:val="Voettekst"/>
    <w:rsid w:val="009A7297"/>
    <w:rPr>
      <w:rFonts w:ascii="Courier" w:hAnsi="Courier"/>
      <w:snapToGrid w:val="0"/>
      <w:sz w:val="24"/>
      <w:lang w:val="en-US" w:eastAsia="nl-NL"/>
    </w:rPr>
  </w:style>
  <w:style w:type="character" w:styleId="Paginanummer">
    <w:name w:val="page number"/>
    <w:basedOn w:val="Standaardalinea-lettertype"/>
    <w:semiHidden/>
    <w:rsid w:val="009A7297"/>
  </w:style>
  <w:style w:type="paragraph" w:styleId="Lijst">
    <w:name w:val="List"/>
    <w:basedOn w:val="Standaard"/>
    <w:uiPriority w:val="99"/>
    <w:semiHidden/>
    <w:unhideWhenUsed/>
    <w:rsid w:val="009A7297"/>
    <w:pPr>
      <w:ind w:left="283" w:hanging="283"/>
      <w:contextualSpacing/>
    </w:pPr>
  </w:style>
  <w:style w:type="paragraph" w:styleId="Plattetekst">
    <w:name w:val="Body Text"/>
    <w:basedOn w:val="Standaard"/>
    <w:link w:val="PlattetekstChar"/>
    <w:uiPriority w:val="99"/>
    <w:semiHidden/>
    <w:unhideWhenUsed/>
    <w:rsid w:val="009A7297"/>
    <w:pPr>
      <w:spacing w:after="120"/>
    </w:pPr>
  </w:style>
  <w:style w:type="character" w:customStyle="1" w:styleId="PlattetekstChar">
    <w:name w:val="Platte tekst Char"/>
    <w:basedOn w:val="Standaardalinea-lettertype"/>
    <w:link w:val="Plattetekst"/>
    <w:uiPriority w:val="99"/>
    <w:semiHidden/>
    <w:rsid w:val="009A7297"/>
    <w:rPr>
      <w:rFonts w:ascii="Courier" w:hAnsi="Courier"/>
      <w:snapToGrid w:val="0"/>
      <w:sz w:val="24"/>
      <w:lang w:val="en-US" w:eastAsia="nl-NL"/>
    </w:rPr>
  </w:style>
  <w:style w:type="paragraph" w:customStyle="1" w:styleId="Stijl1">
    <w:name w:val="Stijl1"/>
    <w:basedOn w:val="Standaard"/>
    <w:qFormat/>
    <w:rsid w:val="00F763AE"/>
    <w:rPr>
      <w:rFonts w:ascii="Arial" w:hAnsi="Arial"/>
    </w:rPr>
  </w:style>
  <w:style w:type="paragraph" w:customStyle="1" w:styleId="Voetnoot">
    <w:name w:val="Voetnoot"/>
    <w:basedOn w:val="Voetnoottekst"/>
    <w:link w:val="VoetnootChar"/>
    <w:autoRedefine/>
    <w:qFormat/>
    <w:rsid w:val="009A7297"/>
    <w:rPr>
      <w:iCs/>
      <w:lang w:eastAsia="en-US"/>
    </w:rPr>
  </w:style>
  <w:style w:type="character" w:customStyle="1" w:styleId="VoetnootChar">
    <w:name w:val="Voetnoot Char"/>
    <w:basedOn w:val="VoetnoottekstChar"/>
    <w:link w:val="Voetnoot"/>
    <w:rsid w:val="009A7297"/>
    <w:rPr>
      <w:rFonts w:ascii="Courier" w:hAnsi="Courier"/>
      <w:iCs/>
      <w:snapToGrid w:val="0"/>
      <w:lang w:val="en-US" w:eastAsia="nl-NL"/>
    </w:rPr>
  </w:style>
  <w:style w:type="paragraph" w:styleId="Voetnoottekst">
    <w:name w:val="footnote text"/>
    <w:basedOn w:val="Standaard"/>
    <w:link w:val="VoetnoottekstChar"/>
    <w:unhideWhenUsed/>
    <w:rsid w:val="009A7297"/>
    <w:rPr>
      <w:sz w:val="20"/>
    </w:rPr>
  </w:style>
  <w:style w:type="character" w:customStyle="1" w:styleId="VoetnoottekstChar">
    <w:name w:val="Voetnoottekst Char"/>
    <w:link w:val="Voetnoottekst"/>
    <w:rsid w:val="009A7297"/>
    <w:rPr>
      <w:rFonts w:ascii="Courier" w:hAnsi="Courier"/>
      <w:snapToGrid w:val="0"/>
      <w:lang w:val="en-US" w:eastAsia="nl-NL"/>
    </w:rPr>
  </w:style>
  <w:style w:type="paragraph" w:customStyle="1" w:styleId="Stijl2">
    <w:name w:val="Stijl2"/>
    <w:basedOn w:val="Voetnoot"/>
    <w:autoRedefine/>
    <w:qFormat/>
    <w:rsid w:val="00F763AE"/>
    <w:rPr>
      <w:i/>
      <w:iCs w:val="0"/>
    </w:rPr>
  </w:style>
  <w:style w:type="character" w:styleId="Voetnootmarkering">
    <w:name w:val="footnote reference"/>
    <w:rsid w:val="009A7297"/>
    <w:rPr>
      <w:rFonts w:ascii="Times New Roman" w:hAnsi="Times New Roman"/>
      <w:sz w:val="20"/>
      <w:vertAlign w:val="superscript"/>
    </w:rPr>
  </w:style>
  <w:style w:type="character" w:styleId="Eindnootmarkering">
    <w:name w:val="endnote reference"/>
    <w:uiPriority w:val="99"/>
    <w:semiHidden/>
    <w:unhideWhenUsed/>
    <w:rsid w:val="009A7297"/>
    <w:rPr>
      <w:vertAlign w:val="superscript"/>
    </w:rPr>
  </w:style>
  <w:style w:type="paragraph" w:styleId="Eindnoottekst">
    <w:name w:val="endnote text"/>
    <w:basedOn w:val="Standaard"/>
    <w:link w:val="EindnoottekstChar"/>
    <w:uiPriority w:val="99"/>
    <w:semiHidden/>
    <w:unhideWhenUsed/>
    <w:rsid w:val="009A7297"/>
    <w:rPr>
      <w:sz w:val="20"/>
    </w:rPr>
  </w:style>
  <w:style w:type="character" w:customStyle="1" w:styleId="EindnoottekstChar">
    <w:name w:val="Eindnoottekst Char"/>
    <w:link w:val="Eindnoottekst"/>
    <w:uiPriority w:val="99"/>
    <w:semiHidden/>
    <w:rsid w:val="009A7297"/>
    <w:rPr>
      <w:rFonts w:ascii="Courier" w:hAnsi="Courier"/>
      <w:snapToGrid w:val="0"/>
      <w:lang w:val="en-US" w:eastAsia="nl-NL"/>
    </w:rPr>
  </w:style>
  <w:style w:type="paragraph" w:styleId="Lijstopsomteken">
    <w:name w:val="List Bullet"/>
    <w:basedOn w:val="Standaard"/>
    <w:uiPriority w:val="99"/>
    <w:semiHidden/>
    <w:unhideWhenUsed/>
    <w:rsid w:val="009A7297"/>
    <w:pPr>
      <w:numPr>
        <w:numId w:val="3"/>
      </w:numPr>
      <w:contextualSpacing/>
    </w:pPr>
  </w:style>
  <w:style w:type="paragraph" w:styleId="Ondertitel">
    <w:name w:val="Subtitle"/>
    <w:basedOn w:val="Standaard"/>
    <w:next w:val="Standaard"/>
    <w:link w:val="OndertitelChar"/>
    <w:uiPriority w:val="11"/>
    <w:qFormat/>
    <w:rsid w:val="009A7297"/>
    <w:pPr>
      <w:spacing w:after="60"/>
      <w:jc w:val="center"/>
      <w:outlineLvl w:val="1"/>
    </w:pPr>
    <w:rPr>
      <w:rFonts w:asciiTheme="majorHAnsi" w:eastAsiaTheme="majorEastAsia" w:hAnsiTheme="majorHAnsi" w:cstheme="majorBidi"/>
      <w:szCs w:val="24"/>
    </w:rPr>
  </w:style>
  <w:style w:type="character" w:customStyle="1" w:styleId="OndertitelChar">
    <w:name w:val="Ondertitel Char"/>
    <w:link w:val="Ondertitel"/>
    <w:uiPriority w:val="11"/>
    <w:rsid w:val="009A7297"/>
    <w:rPr>
      <w:rFonts w:asciiTheme="majorHAnsi" w:eastAsiaTheme="majorEastAsia" w:hAnsiTheme="majorHAnsi" w:cstheme="majorBidi"/>
      <w:snapToGrid w:val="0"/>
      <w:sz w:val="24"/>
      <w:szCs w:val="24"/>
      <w:lang w:val="en-US" w:eastAsia="nl-NL"/>
    </w:rPr>
  </w:style>
  <w:style w:type="paragraph" w:styleId="Ballontekst">
    <w:name w:val="Balloon Text"/>
    <w:basedOn w:val="Standaard"/>
    <w:link w:val="BallontekstChar"/>
    <w:uiPriority w:val="99"/>
    <w:semiHidden/>
    <w:unhideWhenUsed/>
    <w:rsid w:val="009A7297"/>
    <w:rPr>
      <w:rFonts w:ascii="Segoe UI" w:hAnsi="Segoe UI" w:cs="Segoe UI"/>
      <w:sz w:val="18"/>
      <w:szCs w:val="18"/>
    </w:rPr>
  </w:style>
  <w:style w:type="character" w:customStyle="1" w:styleId="BallontekstChar">
    <w:name w:val="Ballontekst Char"/>
    <w:link w:val="Ballontekst"/>
    <w:uiPriority w:val="99"/>
    <w:semiHidden/>
    <w:rsid w:val="009A7297"/>
    <w:rPr>
      <w:rFonts w:ascii="Segoe UI" w:hAnsi="Segoe UI" w:cs="Segoe UI"/>
      <w:snapToGrid w:val="0"/>
      <w:sz w:val="18"/>
      <w:szCs w:val="18"/>
      <w:lang w:val="en-US" w:eastAsia="nl-NL"/>
    </w:rPr>
  </w:style>
  <w:style w:type="paragraph" w:styleId="Geenafstand">
    <w:name w:val="No Spacing"/>
    <w:uiPriority w:val="1"/>
    <w:qFormat/>
    <w:rsid w:val="009A7297"/>
    <w:pPr>
      <w:widowControl w:val="0"/>
    </w:pPr>
    <w:rPr>
      <w:rFonts w:ascii="Courier" w:eastAsia="Calibri" w:hAnsi="Courier"/>
      <w:snapToGrid w:val="0"/>
      <w:sz w:val="24"/>
      <w:lang w:val="en-US" w:eastAsia="nl-NL"/>
    </w:rPr>
  </w:style>
  <w:style w:type="character" w:styleId="Titelvanboek">
    <w:name w:val="Book Title"/>
    <w:uiPriority w:val="33"/>
    <w:qFormat/>
    <w:rsid w:val="009A7297"/>
    <w:rPr>
      <w:b/>
      <w:bCs/>
      <w:i/>
      <w:iCs/>
      <w:spacing w:val="5"/>
    </w:rPr>
  </w:style>
  <w:style w:type="paragraph" w:customStyle="1" w:styleId="Voetnootstijl">
    <w:name w:val="Voetnootstijl"/>
    <w:basedOn w:val="Voetnoottekst"/>
    <w:qFormat/>
    <w:rsid w:val="009A7297"/>
    <w:rPr>
      <w:rFonts w:eastAsia="Times New Roman"/>
    </w:rPr>
  </w:style>
  <w:style w:type="character" w:customStyle="1" w:styleId="Kop3Char">
    <w:name w:val="Kop 3 Char"/>
    <w:basedOn w:val="Standaardalinea-lettertype"/>
    <w:link w:val="Kop3"/>
    <w:uiPriority w:val="9"/>
    <w:rsid w:val="00607F35"/>
    <w:rPr>
      <w:rFonts w:eastAsiaTheme="majorEastAsia" w:cstheme="majorBidi"/>
      <w:b/>
      <w:i/>
      <w:snapToGrid w:val="0"/>
      <w:sz w:val="28"/>
      <w:szCs w:val="24"/>
      <w:lang w:val="en-US" w:eastAsia="nl-NL"/>
    </w:rPr>
  </w:style>
  <w:style w:type="character" w:customStyle="1" w:styleId="Kop4Char">
    <w:name w:val="Kop 4 Char"/>
    <w:basedOn w:val="Standaardalinea-lettertype"/>
    <w:link w:val="Kop4"/>
    <w:uiPriority w:val="9"/>
    <w:rsid w:val="00607F35"/>
    <w:rPr>
      <w:rFonts w:eastAsiaTheme="majorEastAsia" w:cstheme="majorBidi"/>
      <w:b/>
      <w:iCs/>
      <w:snapToGrid w:val="0"/>
      <w:sz w:val="24"/>
      <w:lang w:val="en-US" w:eastAsia="nl-NL"/>
    </w:rPr>
  </w:style>
  <w:style w:type="character" w:styleId="Verwijzingopmerking">
    <w:name w:val="annotation reference"/>
    <w:basedOn w:val="Standaardalinea-lettertype"/>
    <w:uiPriority w:val="99"/>
    <w:semiHidden/>
    <w:unhideWhenUsed/>
    <w:rsid w:val="00C6625C"/>
    <w:rPr>
      <w:sz w:val="16"/>
      <w:szCs w:val="16"/>
    </w:rPr>
  </w:style>
  <w:style w:type="paragraph" w:styleId="Tekstopmerking">
    <w:name w:val="annotation text"/>
    <w:basedOn w:val="Standaard"/>
    <w:link w:val="TekstopmerkingChar"/>
    <w:uiPriority w:val="99"/>
    <w:semiHidden/>
    <w:unhideWhenUsed/>
    <w:rsid w:val="00C6625C"/>
    <w:rPr>
      <w:sz w:val="20"/>
    </w:rPr>
  </w:style>
  <w:style w:type="character" w:customStyle="1" w:styleId="TekstopmerkingChar">
    <w:name w:val="Tekst opmerking Char"/>
    <w:basedOn w:val="Standaardalinea-lettertype"/>
    <w:link w:val="Tekstopmerking"/>
    <w:uiPriority w:val="99"/>
    <w:semiHidden/>
    <w:rsid w:val="00C6625C"/>
    <w:rPr>
      <w:snapToGrid w:val="0"/>
      <w:lang w:eastAsia="nl-NL"/>
    </w:rPr>
  </w:style>
  <w:style w:type="paragraph" w:styleId="Onderwerpvanopmerking">
    <w:name w:val="annotation subject"/>
    <w:basedOn w:val="Tekstopmerking"/>
    <w:next w:val="Tekstopmerking"/>
    <w:link w:val="OnderwerpvanopmerkingChar"/>
    <w:uiPriority w:val="99"/>
    <w:semiHidden/>
    <w:unhideWhenUsed/>
    <w:rsid w:val="00C6625C"/>
    <w:rPr>
      <w:b/>
      <w:bCs/>
    </w:rPr>
  </w:style>
  <w:style w:type="character" w:customStyle="1" w:styleId="OnderwerpvanopmerkingChar">
    <w:name w:val="Onderwerp van opmerking Char"/>
    <w:basedOn w:val="TekstopmerkingChar"/>
    <w:link w:val="Onderwerpvanopmerking"/>
    <w:uiPriority w:val="99"/>
    <w:semiHidden/>
    <w:rsid w:val="00C6625C"/>
    <w:rPr>
      <w:b/>
      <w:bCs/>
      <w:snapToGrid w:val="0"/>
      <w:lang w:eastAsia="nl-NL"/>
    </w:rPr>
  </w:style>
  <w:style w:type="paragraph" w:styleId="Revisie">
    <w:name w:val="Revision"/>
    <w:hidden/>
    <w:uiPriority w:val="99"/>
    <w:semiHidden/>
    <w:rsid w:val="00480095"/>
    <w:rPr>
      <w:snapToGrid w:val="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2289</Words>
  <Characters>12592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dc:creator>
  <cp:lastModifiedBy>Dirk Jan</cp:lastModifiedBy>
  <cp:revision>43</cp:revision>
  <cp:lastPrinted>2022-10-18T15:04:00Z</cp:lastPrinted>
  <dcterms:created xsi:type="dcterms:W3CDTF">2022-10-18T15:04:00Z</dcterms:created>
  <dcterms:modified xsi:type="dcterms:W3CDTF">2022-10-25T09:59:00Z</dcterms:modified>
</cp:coreProperties>
</file>